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98" w:rsidRPr="00146398" w:rsidRDefault="00146398" w:rsidP="00146398">
      <w:pPr>
        <w:spacing w:after="0" w:line="240" w:lineRule="auto"/>
        <w:textAlignment w:val="center"/>
        <w:rPr>
          <w:rFonts w:ascii="Times New Roman" w:eastAsia="Times New Roman" w:hAnsi="Times New Roman" w:cs="Times New Roman"/>
          <w:sz w:val="24"/>
          <w:szCs w:val="24"/>
          <w:lang w:bidi="hi-IN"/>
        </w:rPr>
      </w:pPr>
      <w:hyperlink r:id="rId5" w:tooltip="Hindi News" w:history="1">
        <w:r w:rsidRPr="00146398">
          <w:rPr>
            <w:rFonts w:ascii="Arial" w:eastAsia="Times New Roman" w:hAnsi="Arial" w:cs="Arial"/>
            <w:color w:val="CC0000"/>
            <w:sz w:val="24"/>
            <w:szCs w:val="24"/>
            <w:u w:val="single"/>
            <w:lang w:bidi="hi-IN"/>
          </w:rPr>
          <w:t>Hindi News</w:t>
        </w:r>
      </w:hyperlink>
      <w:r w:rsidRPr="00146398">
        <w:rPr>
          <w:rFonts w:ascii="Arial" w:eastAsia="Times New Roman" w:hAnsi="Arial" w:cs="Arial"/>
          <w:color w:val="9A9A9A"/>
          <w:sz w:val="24"/>
          <w:szCs w:val="24"/>
          <w:lang w:bidi="hi-IN"/>
        </w:rPr>
        <w:t>/</w:t>
      </w:r>
    </w:p>
    <w:p w:rsidR="00146398" w:rsidRPr="00146398" w:rsidRDefault="00146398" w:rsidP="00146398">
      <w:pPr>
        <w:spacing w:after="0" w:line="240" w:lineRule="auto"/>
        <w:rPr>
          <w:rFonts w:ascii="Times New Roman" w:eastAsia="Times New Roman" w:hAnsi="Times New Roman" w:cs="Times New Roman"/>
          <w:sz w:val="24"/>
          <w:szCs w:val="24"/>
          <w:lang w:bidi="hi-IN"/>
        </w:rPr>
      </w:pPr>
      <w:r w:rsidRPr="00146398">
        <w:rPr>
          <w:rFonts w:ascii="Times New Roman" w:eastAsia="Times New Roman" w:hAnsi="Times New Roman" w:cs="Times New Roman"/>
          <w:sz w:val="24"/>
          <w:szCs w:val="24"/>
          <w:lang w:bidi="hi-IN"/>
        </w:rPr>
        <w:t> </w:t>
      </w:r>
    </w:p>
    <w:p w:rsidR="00146398" w:rsidRPr="00146398" w:rsidRDefault="00146398" w:rsidP="00146398">
      <w:pPr>
        <w:spacing w:after="0" w:line="240" w:lineRule="auto"/>
        <w:textAlignment w:val="center"/>
        <w:rPr>
          <w:rFonts w:ascii="Times New Roman" w:eastAsia="Times New Roman" w:hAnsi="Times New Roman" w:cs="Times New Roman"/>
          <w:sz w:val="24"/>
          <w:szCs w:val="24"/>
          <w:lang w:bidi="hi-IN"/>
        </w:rPr>
      </w:pPr>
      <w:hyperlink r:id="rId6" w:tooltip="इंडिया टुडे" w:history="1">
        <w:r w:rsidRPr="00146398">
          <w:rPr>
            <w:rFonts w:ascii="Arial" w:eastAsia="Times New Roman" w:hAnsi="Arial" w:cs="Mangal"/>
            <w:color w:val="9A9A9A"/>
            <w:sz w:val="24"/>
            <w:szCs w:val="24"/>
            <w:u w:val="single"/>
            <w:cs/>
            <w:lang w:bidi="hi-IN"/>
          </w:rPr>
          <w:t>इंडिया टुडे</w:t>
        </w:r>
      </w:hyperlink>
      <w:r w:rsidRPr="00146398">
        <w:rPr>
          <w:rFonts w:ascii="Arial" w:eastAsia="Times New Roman" w:hAnsi="Arial" w:cs="Arial"/>
          <w:color w:val="9A9A9A"/>
          <w:sz w:val="24"/>
          <w:szCs w:val="24"/>
          <w:lang w:bidi="hi-IN"/>
        </w:rPr>
        <w:t>/</w:t>
      </w:r>
    </w:p>
    <w:p w:rsidR="00146398" w:rsidRPr="00146398" w:rsidRDefault="00146398" w:rsidP="00146398">
      <w:pPr>
        <w:spacing w:after="0" w:line="240" w:lineRule="auto"/>
        <w:textAlignment w:val="center"/>
        <w:rPr>
          <w:rFonts w:ascii="Times New Roman" w:eastAsia="Times New Roman" w:hAnsi="Times New Roman" w:cs="Times New Roman"/>
          <w:sz w:val="24"/>
          <w:szCs w:val="24"/>
          <w:lang w:bidi="hi-IN"/>
        </w:rPr>
      </w:pPr>
      <w:hyperlink r:id="rId7" w:tooltip="साहित्य" w:history="1">
        <w:r w:rsidRPr="00146398">
          <w:rPr>
            <w:rFonts w:ascii="Arial" w:eastAsia="Times New Roman" w:hAnsi="Arial" w:cs="Mangal"/>
            <w:color w:val="9A9A9A"/>
            <w:sz w:val="24"/>
            <w:szCs w:val="24"/>
            <w:u w:val="single"/>
            <w:cs/>
            <w:lang w:bidi="hi-IN"/>
          </w:rPr>
          <w:t>साहित्य</w:t>
        </w:r>
      </w:hyperlink>
    </w:p>
    <w:p w:rsidR="00146398" w:rsidRPr="00146398" w:rsidRDefault="00146398" w:rsidP="00146398">
      <w:pPr>
        <w:shd w:val="clear" w:color="auto" w:fill="FFFFFF"/>
        <w:spacing w:after="300" w:line="630" w:lineRule="atLeast"/>
        <w:textAlignment w:val="center"/>
        <w:outlineLvl w:val="0"/>
        <w:rPr>
          <w:rFonts w:ascii="Arial" w:eastAsia="Times New Roman" w:hAnsi="Arial" w:cs="Arial"/>
          <w:b/>
          <w:bCs/>
          <w:color w:val="222222"/>
          <w:kern w:val="36"/>
          <w:sz w:val="48"/>
          <w:szCs w:val="48"/>
          <w:lang w:bidi="hi-IN"/>
        </w:rPr>
      </w:pPr>
      <w:r w:rsidRPr="00146398">
        <w:rPr>
          <w:rFonts w:ascii="Arial" w:eastAsia="Times New Roman" w:hAnsi="Arial" w:cs="Mangal"/>
          <w:b/>
          <w:bCs/>
          <w:color w:val="222222"/>
          <w:kern w:val="36"/>
          <w:sz w:val="48"/>
          <w:szCs w:val="48"/>
          <w:cs/>
          <w:lang w:bidi="hi-IN"/>
        </w:rPr>
        <w:t>पुस्तक समीक्षाः शहर से गांव की राह</w:t>
      </w:r>
    </w:p>
    <w:p w:rsidR="00146398" w:rsidRPr="00146398" w:rsidRDefault="00146398" w:rsidP="00146398">
      <w:pPr>
        <w:shd w:val="clear" w:color="auto" w:fill="FFFFFF"/>
        <w:spacing w:line="390" w:lineRule="atLeast"/>
        <w:textAlignment w:val="center"/>
        <w:outlineLvl w:val="1"/>
        <w:rPr>
          <w:rFonts w:ascii="inherit" w:eastAsia="Times New Roman" w:hAnsi="inherit" w:cs="Arial"/>
          <w:b/>
          <w:bCs/>
          <w:color w:val="888888"/>
          <w:sz w:val="24"/>
          <w:szCs w:val="24"/>
          <w:lang w:bidi="hi-IN"/>
        </w:rPr>
      </w:pPr>
      <w:r w:rsidRPr="00146398">
        <w:rPr>
          <w:rFonts w:ascii="inherit" w:eastAsia="Times New Roman" w:hAnsi="inherit" w:cs="Mangal"/>
          <w:b/>
          <w:bCs/>
          <w:color w:val="888888"/>
          <w:sz w:val="24"/>
          <w:szCs w:val="24"/>
          <w:cs/>
          <w:lang w:bidi="hi-IN"/>
        </w:rPr>
        <w:t>मिथिलांचल के मिथकों</w:t>
      </w:r>
      <w:r w:rsidRPr="00146398">
        <w:rPr>
          <w:rFonts w:ascii="inherit" w:eastAsia="Times New Roman" w:hAnsi="inherit" w:cs="Arial"/>
          <w:b/>
          <w:bCs/>
          <w:color w:val="888888"/>
          <w:sz w:val="24"/>
          <w:szCs w:val="24"/>
          <w:lang w:bidi="hi-IN"/>
        </w:rPr>
        <w:t xml:space="preserve">, </w:t>
      </w:r>
      <w:r w:rsidRPr="00146398">
        <w:rPr>
          <w:rFonts w:ascii="inherit" w:eastAsia="Times New Roman" w:hAnsi="inherit" w:cs="Mangal"/>
          <w:b/>
          <w:bCs/>
          <w:color w:val="888888"/>
          <w:sz w:val="24"/>
          <w:szCs w:val="24"/>
          <w:cs/>
          <w:lang w:bidi="hi-IN"/>
        </w:rPr>
        <w:t>लोककथाओं</w:t>
      </w:r>
      <w:r w:rsidRPr="00146398">
        <w:rPr>
          <w:rFonts w:ascii="inherit" w:eastAsia="Times New Roman" w:hAnsi="inherit" w:cs="Arial"/>
          <w:b/>
          <w:bCs/>
          <w:color w:val="888888"/>
          <w:sz w:val="24"/>
          <w:szCs w:val="24"/>
          <w:lang w:bidi="hi-IN"/>
        </w:rPr>
        <w:t xml:space="preserve">, </w:t>
      </w:r>
      <w:r w:rsidRPr="00146398">
        <w:rPr>
          <w:rFonts w:ascii="inherit" w:eastAsia="Times New Roman" w:hAnsi="inherit" w:cs="Mangal"/>
          <w:b/>
          <w:bCs/>
          <w:color w:val="888888"/>
          <w:sz w:val="24"/>
          <w:szCs w:val="24"/>
          <w:cs/>
          <w:lang w:bidi="hi-IN"/>
        </w:rPr>
        <w:t>कर्मकांडों की ओर लौटती हैं ये कहानियां</w:t>
      </w:r>
    </w:p>
    <w:p w:rsidR="00146398" w:rsidRPr="00146398" w:rsidRDefault="00146398" w:rsidP="00146398">
      <w:pPr>
        <w:shd w:val="clear" w:color="auto" w:fill="FFFFFF"/>
        <w:spacing w:line="240" w:lineRule="auto"/>
        <w:jc w:val="center"/>
        <w:textAlignment w:val="center"/>
        <w:rPr>
          <w:rFonts w:ascii="Arial" w:eastAsia="Times New Roman" w:hAnsi="Arial" w:cs="Arial"/>
          <w:color w:val="000000"/>
          <w:sz w:val="24"/>
          <w:szCs w:val="24"/>
          <w:lang w:bidi="hi-IN"/>
        </w:rPr>
      </w:pPr>
      <w:r>
        <w:rPr>
          <w:rFonts w:ascii="Arial" w:eastAsia="Times New Roman" w:hAnsi="Arial" w:cs="Arial"/>
          <w:noProof/>
          <w:color w:val="000000"/>
          <w:sz w:val="24"/>
          <w:szCs w:val="24"/>
          <w:lang w:bidi="hi-IN"/>
        </w:rPr>
        <w:drawing>
          <wp:inline distT="0" distB="0" distL="0" distR="0">
            <wp:extent cx="5886450" cy="3305175"/>
            <wp:effectExtent l="19050" t="0" r="0" b="0"/>
            <wp:docPr id="1" name="Picture 1" descr="बीज भो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बीज भोजी"/>
                    <pic:cNvPicPr>
                      <a:picLocks noChangeAspect="1" noChangeArrowheads="1"/>
                    </pic:cNvPicPr>
                  </pic:nvPicPr>
                  <pic:blipFill>
                    <a:blip r:embed="rId8"/>
                    <a:srcRect/>
                    <a:stretch>
                      <a:fillRect/>
                    </a:stretch>
                  </pic:blipFill>
                  <pic:spPr bwMode="auto">
                    <a:xfrm>
                      <a:off x="0" y="0"/>
                      <a:ext cx="5886450" cy="3305175"/>
                    </a:xfrm>
                    <a:prstGeom prst="rect">
                      <a:avLst/>
                    </a:prstGeom>
                    <a:noFill/>
                    <a:ln w="9525">
                      <a:noFill/>
                      <a:miter lim="800000"/>
                      <a:headEnd/>
                      <a:tailEnd/>
                    </a:ln>
                  </pic:spPr>
                </pic:pic>
              </a:graphicData>
            </a:graphic>
          </wp:inline>
        </w:drawing>
      </w:r>
      <w:r w:rsidRPr="00146398">
        <w:rPr>
          <w:rFonts w:ascii="Arial" w:eastAsia="Times New Roman" w:hAnsi="Arial" w:cs="Mangal"/>
          <w:color w:val="D2CECE"/>
          <w:sz w:val="23"/>
          <w:cs/>
          <w:lang w:bidi="hi-IN"/>
        </w:rPr>
        <w:t>बीज भोजी</w:t>
      </w:r>
    </w:p>
    <w:p w:rsidR="00146398" w:rsidRPr="00146398" w:rsidRDefault="00146398" w:rsidP="00146398">
      <w:pPr>
        <w:shd w:val="clear" w:color="auto" w:fill="FFFFFF"/>
        <w:spacing w:after="0" w:line="240" w:lineRule="auto"/>
        <w:textAlignment w:val="center"/>
        <w:rPr>
          <w:rFonts w:ascii="Arial" w:eastAsia="Times New Roman" w:hAnsi="Arial" w:cs="Arial"/>
          <w:color w:val="000000"/>
          <w:sz w:val="24"/>
          <w:szCs w:val="24"/>
          <w:lang w:bidi="hi-IN"/>
        </w:rPr>
      </w:pPr>
      <w:r>
        <w:rPr>
          <w:rFonts w:ascii="Arial" w:eastAsia="Times New Roman" w:hAnsi="Arial" w:cs="Arial"/>
          <w:noProof/>
          <w:color w:val="000000"/>
          <w:sz w:val="24"/>
          <w:szCs w:val="24"/>
          <w:lang w:bidi="hi-IN"/>
        </w:rPr>
        <w:drawing>
          <wp:inline distT="0" distB="0" distL="0" distR="0">
            <wp:extent cx="476250" cy="476250"/>
            <wp:effectExtent l="19050" t="0" r="0" b="0"/>
            <wp:docPr id="2" name="Picture 2" descr="https://smedia2.intoday.in/aajtak/at_2.29052019/resources/theme_v2/common/images/anchor-Defaul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2.intoday.in/aajtak/at_2.29052019/resources/theme_v2/common/images/anchor-Defaulticon.gif"/>
                    <pic:cNvPicPr>
                      <a:picLocks noChangeAspect="1" noChangeArrowheads="1"/>
                    </pic:cNvPicPr>
                  </pic:nvPicPr>
                  <pic:blipFill>
                    <a:blip r:embed="rId9"/>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46398" w:rsidRPr="00146398" w:rsidRDefault="00146398" w:rsidP="00146398">
      <w:pPr>
        <w:shd w:val="clear" w:color="auto" w:fill="FFFFFF"/>
        <w:spacing w:after="0" w:line="240" w:lineRule="auto"/>
        <w:textAlignment w:val="center"/>
        <w:rPr>
          <w:rFonts w:ascii="Arial" w:eastAsia="Times New Roman" w:hAnsi="Arial" w:cs="Arial"/>
          <w:color w:val="000000"/>
          <w:sz w:val="24"/>
          <w:szCs w:val="24"/>
          <w:lang w:bidi="hi-IN"/>
        </w:rPr>
      </w:pPr>
      <w:r w:rsidRPr="00146398">
        <w:rPr>
          <w:rFonts w:ascii="Arial" w:eastAsia="Times New Roman" w:hAnsi="Arial" w:cs="Mangal"/>
          <w:color w:val="000000"/>
          <w:sz w:val="24"/>
          <w:szCs w:val="24"/>
          <w:bdr w:val="none" w:sz="0" w:space="0" w:color="auto" w:frame="1"/>
          <w:cs/>
          <w:lang w:bidi="hi-IN"/>
        </w:rPr>
        <w:t>देवेंद्रराज अंकुर</w:t>
      </w:r>
    </w:p>
    <w:p w:rsidR="00146398" w:rsidRPr="00146398" w:rsidRDefault="00146398" w:rsidP="00146398">
      <w:pPr>
        <w:shd w:val="clear" w:color="auto" w:fill="FFFFFF"/>
        <w:spacing w:after="0" w:line="240" w:lineRule="atLeast"/>
        <w:textAlignment w:val="center"/>
        <w:rPr>
          <w:rFonts w:ascii="Arial" w:eastAsia="Times New Roman" w:hAnsi="Arial" w:cs="Arial"/>
          <w:color w:val="B5B5B5"/>
          <w:sz w:val="21"/>
          <w:szCs w:val="21"/>
          <w:lang w:bidi="hi-IN"/>
        </w:rPr>
      </w:pPr>
      <w:r w:rsidRPr="00146398">
        <w:rPr>
          <w:rFonts w:ascii="Arial" w:eastAsia="Times New Roman" w:hAnsi="Arial" w:cs="Arial"/>
          <w:color w:val="B5B5B5"/>
          <w:sz w:val="21"/>
          <w:szCs w:val="21"/>
          <w:lang w:bidi="hi-IN"/>
        </w:rPr>
        <w:t xml:space="preserve">06 </w:t>
      </w:r>
      <w:r w:rsidRPr="00146398">
        <w:rPr>
          <w:rFonts w:ascii="Arial" w:eastAsia="Times New Roman" w:hAnsi="Arial" w:cs="Mangal"/>
          <w:color w:val="B5B5B5"/>
          <w:sz w:val="21"/>
          <w:szCs w:val="21"/>
          <w:cs/>
          <w:lang w:bidi="hi-IN"/>
        </w:rPr>
        <w:t xml:space="preserve">सितंबर </w:t>
      </w:r>
      <w:r w:rsidRPr="00146398">
        <w:rPr>
          <w:rFonts w:ascii="Arial" w:eastAsia="Times New Roman" w:hAnsi="Arial" w:cs="Arial"/>
          <w:color w:val="B5B5B5"/>
          <w:sz w:val="21"/>
          <w:szCs w:val="21"/>
          <w:lang w:bidi="hi-IN"/>
        </w:rPr>
        <w:t xml:space="preserve">2018, </w:t>
      </w:r>
      <w:r w:rsidRPr="00146398">
        <w:rPr>
          <w:rFonts w:ascii="Arial" w:eastAsia="Times New Roman" w:hAnsi="Arial" w:cs="Mangal"/>
          <w:color w:val="B5B5B5"/>
          <w:sz w:val="21"/>
          <w:szCs w:val="21"/>
          <w:cs/>
          <w:lang w:bidi="hi-IN"/>
        </w:rPr>
        <w:t xml:space="preserve">अपडेटेड </w:t>
      </w:r>
      <w:r w:rsidRPr="00146398">
        <w:rPr>
          <w:rFonts w:ascii="Arial" w:eastAsia="Times New Roman" w:hAnsi="Arial" w:cs="Arial"/>
          <w:color w:val="B5B5B5"/>
          <w:sz w:val="21"/>
          <w:szCs w:val="21"/>
          <w:lang w:bidi="hi-IN"/>
        </w:rPr>
        <w:t xml:space="preserve">07 </w:t>
      </w:r>
      <w:r w:rsidRPr="00146398">
        <w:rPr>
          <w:rFonts w:ascii="Arial" w:eastAsia="Times New Roman" w:hAnsi="Arial" w:cs="Mangal"/>
          <w:color w:val="B5B5B5"/>
          <w:sz w:val="21"/>
          <w:szCs w:val="21"/>
          <w:cs/>
          <w:lang w:bidi="hi-IN"/>
        </w:rPr>
        <w:t xml:space="preserve">सितंबर </w:t>
      </w:r>
      <w:r w:rsidRPr="00146398">
        <w:rPr>
          <w:rFonts w:ascii="Arial" w:eastAsia="Times New Roman" w:hAnsi="Arial" w:cs="Arial"/>
          <w:color w:val="B5B5B5"/>
          <w:sz w:val="21"/>
          <w:szCs w:val="21"/>
          <w:lang w:bidi="hi-IN"/>
        </w:rPr>
        <w:t>2018 12:55 IST</w:t>
      </w:r>
    </w:p>
    <w:p w:rsidR="00146398" w:rsidRPr="00146398" w:rsidRDefault="00146398" w:rsidP="00146398">
      <w:pPr>
        <w:numPr>
          <w:ilvl w:val="0"/>
          <w:numId w:val="1"/>
        </w:numPr>
        <w:pBdr>
          <w:right w:val="single" w:sz="6" w:space="31" w:color="E5E5E5"/>
        </w:pBdr>
        <w:shd w:val="clear" w:color="auto" w:fill="FFFFFF"/>
        <w:spacing w:after="0" w:line="240" w:lineRule="auto"/>
        <w:ind w:left="-225"/>
        <w:jc w:val="center"/>
        <w:textAlignment w:val="center"/>
        <w:rPr>
          <w:rFonts w:ascii="Arial" w:eastAsia="Times New Roman" w:hAnsi="Arial" w:cs="Arial"/>
          <w:color w:val="000000"/>
          <w:sz w:val="24"/>
          <w:szCs w:val="24"/>
          <w:lang w:bidi="hi-IN"/>
        </w:rPr>
      </w:pPr>
    </w:p>
    <w:p w:rsidR="00146398" w:rsidRPr="00146398" w:rsidRDefault="00146398" w:rsidP="00146398">
      <w:pPr>
        <w:numPr>
          <w:ilvl w:val="0"/>
          <w:numId w:val="1"/>
        </w:numPr>
        <w:pBdr>
          <w:right w:val="single" w:sz="6" w:space="31" w:color="E5E5E5"/>
        </w:pBdr>
        <w:shd w:val="clear" w:color="auto" w:fill="FFFFFF"/>
        <w:spacing w:after="0" w:line="240" w:lineRule="auto"/>
        <w:ind w:left="-225"/>
        <w:jc w:val="center"/>
        <w:textAlignment w:val="center"/>
        <w:rPr>
          <w:rFonts w:ascii="Arial" w:eastAsia="Times New Roman" w:hAnsi="Arial" w:cs="Arial"/>
          <w:color w:val="000000"/>
          <w:sz w:val="24"/>
          <w:szCs w:val="24"/>
          <w:lang w:bidi="hi-IN"/>
        </w:rPr>
      </w:pPr>
    </w:p>
    <w:p w:rsidR="00146398" w:rsidRPr="00146398" w:rsidRDefault="00146398" w:rsidP="00146398">
      <w:pPr>
        <w:numPr>
          <w:ilvl w:val="0"/>
          <w:numId w:val="1"/>
        </w:numPr>
        <w:pBdr>
          <w:right w:val="single" w:sz="6" w:space="31" w:color="E5E5E5"/>
        </w:pBdr>
        <w:shd w:val="clear" w:color="auto" w:fill="FFFFFF"/>
        <w:spacing w:after="0" w:line="240" w:lineRule="auto"/>
        <w:ind w:left="-225"/>
        <w:jc w:val="center"/>
        <w:textAlignment w:val="center"/>
        <w:rPr>
          <w:rFonts w:ascii="Arial" w:eastAsia="Times New Roman" w:hAnsi="Arial" w:cs="Arial"/>
          <w:color w:val="000000"/>
          <w:sz w:val="24"/>
          <w:szCs w:val="24"/>
          <w:lang w:bidi="hi-IN"/>
        </w:rPr>
      </w:pPr>
    </w:p>
    <w:p w:rsidR="00146398" w:rsidRPr="00146398" w:rsidRDefault="00146398" w:rsidP="00146398">
      <w:pPr>
        <w:numPr>
          <w:ilvl w:val="0"/>
          <w:numId w:val="1"/>
        </w:numPr>
        <w:pBdr>
          <w:right w:val="single" w:sz="6" w:space="31" w:color="E5E5E5"/>
        </w:pBdr>
        <w:shd w:val="clear" w:color="auto" w:fill="FFFFFF"/>
        <w:spacing w:after="0" w:line="240" w:lineRule="auto"/>
        <w:ind w:left="-225"/>
        <w:jc w:val="center"/>
        <w:textAlignment w:val="center"/>
        <w:rPr>
          <w:rFonts w:ascii="Arial" w:eastAsia="Times New Roman" w:hAnsi="Arial" w:cs="Arial"/>
          <w:color w:val="000000"/>
          <w:sz w:val="24"/>
          <w:szCs w:val="24"/>
          <w:lang w:bidi="hi-IN"/>
        </w:rPr>
      </w:pPr>
    </w:p>
    <w:p w:rsidR="00146398" w:rsidRPr="00146398" w:rsidRDefault="00146398" w:rsidP="00146398">
      <w:pPr>
        <w:numPr>
          <w:ilvl w:val="0"/>
          <w:numId w:val="1"/>
        </w:numPr>
        <w:shd w:val="clear" w:color="auto" w:fill="FFFFFF"/>
        <w:spacing w:after="0" w:line="240" w:lineRule="auto"/>
        <w:ind w:left="-225"/>
        <w:jc w:val="center"/>
        <w:textAlignment w:val="center"/>
        <w:rPr>
          <w:rFonts w:ascii="Arial" w:eastAsia="Times New Roman" w:hAnsi="Arial" w:cs="Arial"/>
          <w:color w:val="000000"/>
          <w:sz w:val="24"/>
          <w:szCs w:val="24"/>
          <w:lang w:bidi="hi-IN"/>
        </w:rPr>
      </w:pPr>
      <w:r>
        <w:rPr>
          <w:rFonts w:ascii="inherit" w:eastAsia="Times New Roman" w:hAnsi="inherit" w:cs="Arial"/>
          <w:noProof/>
          <w:color w:val="222222"/>
          <w:sz w:val="33"/>
          <w:szCs w:val="33"/>
          <w:bdr w:val="none" w:sz="0" w:space="0" w:color="auto" w:frame="1"/>
          <w:lang w:bidi="hi-IN"/>
        </w:rPr>
        <w:drawing>
          <wp:inline distT="0" distB="0" distL="0" distR="0">
            <wp:extent cx="314325" cy="314325"/>
            <wp:effectExtent l="19050" t="0" r="9525" b="0"/>
            <wp:docPr id="3" name="Picture 3" descr="https://smedia2.intoday.in/aajtak/at_2.29052019/resources/theme_v2/common/images/Youtube_icon.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2.intoday.in/aajtak/at_2.29052019/resources/theme_v2/common/images/Youtube_icon.png"/>
                    <pic:cNvPicPr>
                      <a:picLocks noChangeAspect="1" noChangeArrowheads="1"/>
                    </pic:cNvPicPr>
                  </pic:nvPicPr>
                  <pic:blipFill>
                    <a:blip r:embed="rId11"/>
                    <a:srcRect/>
                    <a:stretch>
                      <a:fillRect/>
                    </a:stretch>
                  </pic:blipFill>
                  <pic:spPr bwMode="auto">
                    <a:xfrm>
                      <a:off x="0" y="0"/>
                      <a:ext cx="314325" cy="314325"/>
                    </a:xfrm>
                    <a:prstGeom prst="rect">
                      <a:avLst/>
                    </a:prstGeom>
                    <a:noFill/>
                    <a:ln w="9525">
                      <a:noFill/>
                      <a:miter lim="800000"/>
                      <a:headEnd/>
                      <a:tailEnd/>
                    </a:ln>
                  </pic:spPr>
                </pic:pic>
              </a:graphicData>
            </a:graphic>
          </wp:inline>
        </w:drawing>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lastRenderedPageBreak/>
        <w:t>बीज भोजी किताब के लेखर गौरीनाथ हैं. यह किताब का अतिका प्रकाशन से प्रकाशित हुई है.</w:t>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हिंदी और मैथिली के चर्चित कथाकार गौरीनाथ की कहानियों के इस तीसरे संग्रह की पहली खास बात तो यह है कि लगभग सभी कहानियों के चरित्र शहर से गांव आते हैं. अपनी जड़ों की तलाश में या शहर में रहते हुए भी वे अपने गांव से</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उसकी मिट्टी और उसकी गंध से मुक्त नहीं हो पाते. इस दृष्टि से पैमाइश</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एक एकाउंटेंट की डायरी में मिट्टी की गंध और तर्पण का नोटिस लिया जा सकता है.</w:t>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इनके समानांतर दो कहानियों के पात्र और उनका परिवेश बेशक पूरी तरह से शहरी है लेकिन उनके मुख्य पात्र किसी दहशत में जी रहे हैं. यह दहशत कहीं बाहरी आतंक की है</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कहीं रोशनी की</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कहीं शहर की अपनी यांत्रिकता की</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जिससे नम्रता डर रही है की नम्रता और रोशनियां का मैं आक्रांत है.</w:t>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यह देखकर खुशी होती है कि इतने बरस दिल्ली में रहने</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यहीं रच-बस जाने के बावजूद गौरीनाथ अपने गांव-घर</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उसकी मिट्टी की गंध को बिल्कुल नहीं भूले हैं. इसीलिए वे ऐसे चरित्रों का सृजन कर सके हैं</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जो हमें नितांत अपने लगते हैं. चाहे वह पैमाइश की संन्यासिन हो या बीज भोजी की माला.</w:t>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अत्यंत करुण</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शोषित</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जर्जर होने के बाद भी मौका आने पर वे बड़ी-से-बड़ी गाली देने में नहीं झिझकतीं</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या अपनी साड़ी भी ऊपर तक उठा लेने जैसी हरकत उनके लिए आम बात हो. इन पात्रों के बीच से गुजरते हुए हमें बार-बार रेणु की कहानियों में सृजित नैना जोगन</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लाल पान की बेगम या रसप्रिया की मुख्य पात्र की याद आती रहती है.</w:t>
      </w:r>
    </w:p>
    <w:p w:rsidR="00146398" w:rsidRPr="00146398" w:rsidRDefault="00146398" w:rsidP="00146398">
      <w:pPr>
        <w:shd w:val="clear" w:color="auto" w:fill="FFFFFF"/>
        <w:spacing w:before="100" w:beforeAutospacing="1" w:after="0"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इस तथ्य की ओर कम ही लोगों का ध्यान गया है कि गौरीनाथ बार-बार अपने मिथिलांचल में प्रचलित मिथकों</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लोककथाओं</w:t>
      </w:r>
      <w:r w:rsidRPr="00146398">
        <w:rPr>
          <w:rFonts w:ascii="Arial" w:eastAsia="Times New Roman" w:hAnsi="Arial" w:cs="Arial"/>
          <w:color w:val="000000"/>
          <w:sz w:val="26"/>
          <w:szCs w:val="26"/>
          <w:lang w:bidi="hi-IN"/>
        </w:rPr>
        <w:t xml:space="preserve">, </w:t>
      </w:r>
      <w:r w:rsidRPr="00146398">
        <w:rPr>
          <w:rFonts w:ascii="Arial" w:eastAsia="Times New Roman" w:hAnsi="Arial" w:cs="Mangal"/>
          <w:color w:val="000000"/>
          <w:sz w:val="26"/>
          <w:szCs w:val="26"/>
          <w:cs/>
          <w:lang w:bidi="hi-IN"/>
        </w:rPr>
        <w:t>कर्मकांडों की ओर लौटते हैं. पैमाइश की संन्यासिन के माध्यम से वे कोसी में बाढ़ की कथा का पूरा विवरण प्रस्तुत करते हैं.</w:t>
      </w:r>
    </w:p>
    <w:p w:rsidR="00146398" w:rsidRPr="00146398" w:rsidRDefault="00146398" w:rsidP="00146398">
      <w:pPr>
        <w:shd w:val="clear" w:color="auto" w:fill="FFFFFF"/>
        <w:spacing w:before="100" w:beforeAutospacing="1" w:line="435" w:lineRule="atLeast"/>
        <w:textAlignment w:val="center"/>
        <w:rPr>
          <w:rFonts w:ascii="Arial" w:eastAsia="Times New Roman" w:hAnsi="Arial" w:cs="Arial"/>
          <w:color w:val="000000"/>
          <w:sz w:val="26"/>
          <w:szCs w:val="26"/>
          <w:lang w:bidi="hi-IN"/>
        </w:rPr>
      </w:pPr>
      <w:r w:rsidRPr="00146398">
        <w:rPr>
          <w:rFonts w:ascii="Arial" w:eastAsia="Times New Roman" w:hAnsi="Arial" w:cs="Mangal"/>
          <w:color w:val="000000"/>
          <w:sz w:val="26"/>
          <w:szCs w:val="26"/>
          <w:cs/>
          <w:lang w:bidi="hi-IN"/>
        </w:rPr>
        <w:t>यही कहानी उनके नाटक प्यार तुम्हारा हक नहीं की पृष्ठभूमि बनती है. बीज भोजी की सभी कहानियों ने मुझमें इतनी उत्सुकता जगा दी है कि मैं गौरीनाथ की सारी कहानियों को पढ़ूं.</w:t>
      </w:r>
    </w:p>
    <w:p w:rsidR="008E21B7" w:rsidRDefault="008E21B7"/>
    <w:sectPr w:rsidR="008E21B7" w:rsidSect="008E21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87F"/>
    <w:multiLevelType w:val="multilevel"/>
    <w:tmpl w:val="148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6398"/>
    <w:rsid w:val="00146398"/>
    <w:rsid w:val="008E21B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B7"/>
  </w:style>
  <w:style w:type="paragraph" w:styleId="Heading1">
    <w:name w:val="heading 1"/>
    <w:basedOn w:val="Normal"/>
    <w:link w:val="Heading1Char"/>
    <w:uiPriority w:val="9"/>
    <w:qFormat/>
    <w:rsid w:val="0014639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146398"/>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9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146398"/>
    <w:rPr>
      <w:rFonts w:ascii="Times New Roman" w:eastAsia="Times New Roman" w:hAnsi="Times New Roman" w:cs="Times New Roman"/>
      <w:b/>
      <w:bCs/>
      <w:sz w:val="36"/>
      <w:szCs w:val="36"/>
      <w:lang w:bidi="hi-IN"/>
    </w:rPr>
  </w:style>
  <w:style w:type="character" w:styleId="Hyperlink">
    <w:name w:val="Hyperlink"/>
    <w:basedOn w:val="DefaultParagraphFont"/>
    <w:uiPriority w:val="99"/>
    <w:semiHidden/>
    <w:unhideWhenUsed/>
    <w:rsid w:val="00146398"/>
    <w:rPr>
      <w:color w:val="0000FF"/>
      <w:u w:val="single"/>
    </w:rPr>
  </w:style>
  <w:style w:type="character" w:customStyle="1" w:styleId="separator">
    <w:name w:val="separator"/>
    <w:basedOn w:val="DefaultParagraphFont"/>
    <w:rsid w:val="00146398"/>
  </w:style>
  <w:style w:type="character" w:customStyle="1" w:styleId="captiobblackbg">
    <w:name w:val="captiobblackbg"/>
    <w:basedOn w:val="DefaultParagraphFont"/>
    <w:rsid w:val="00146398"/>
  </w:style>
  <w:style w:type="paragraph" w:styleId="NormalWeb">
    <w:name w:val="Normal (Web)"/>
    <w:basedOn w:val="Normal"/>
    <w:uiPriority w:val="99"/>
    <w:semiHidden/>
    <w:unhideWhenUsed/>
    <w:rsid w:val="00146398"/>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14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485416">
      <w:bodyDiv w:val="1"/>
      <w:marLeft w:val="0"/>
      <w:marRight w:val="0"/>
      <w:marTop w:val="0"/>
      <w:marBottom w:val="0"/>
      <w:divBdr>
        <w:top w:val="none" w:sz="0" w:space="0" w:color="auto"/>
        <w:left w:val="none" w:sz="0" w:space="0" w:color="auto"/>
        <w:bottom w:val="none" w:sz="0" w:space="0" w:color="auto"/>
        <w:right w:val="none" w:sz="0" w:space="0" w:color="auto"/>
      </w:divBdr>
      <w:divsChild>
        <w:div w:id="364067162">
          <w:marLeft w:val="0"/>
          <w:marRight w:val="0"/>
          <w:marTop w:val="0"/>
          <w:marBottom w:val="0"/>
          <w:divBdr>
            <w:top w:val="none" w:sz="0" w:space="0" w:color="auto"/>
            <w:left w:val="none" w:sz="0" w:space="0" w:color="auto"/>
            <w:bottom w:val="none" w:sz="0" w:space="0" w:color="auto"/>
            <w:right w:val="none" w:sz="0" w:space="0" w:color="auto"/>
          </w:divBdr>
        </w:div>
        <w:div w:id="1451583253">
          <w:marLeft w:val="0"/>
          <w:marRight w:val="0"/>
          <w:marTop w:val="0"/>
          <w:marBottom w:val="0"/>
          <w:divBdr>
            <w:top w:val="none" w:sz="0" w:space="0" w:color="auto"/>
            <w:left w:val="none" w:sz="0" w:space="0" w:color="auto"/>
            <w:bottom w:val="none" w:sz="0" w:space="0" w:color="auto"/>
            <w:right w:val="none" w:sz="0" w:space="0" w:color="auto"/>
          </w:divBdr>
        </w:div>
        <w:div w:id="890922558">
          <w:marLeft w:val="0"/>
          <w:marRight w:val="0"/>
          <w:marTop w:val="0"/>
          <w:marBottom w:val="0"/>
          <w:divBdr>
            <w:top w:val="none" w:sz="0" w:space="0" w:color="auto"/>
            <w:left w:val="none" w:sz="0" w:space="0" w:color="auto"/>
            <w:bottom w:val="none" w:sz="0" w:space="0" w:color="auto"/>
            <w:right w:val="none" w:sz="0" w:space="0" w:color="auto"/>
          </w:divBdr>
        </w:div>
        <w:div w:id="1890261249">
          <w:marLeft w:val="0"/>
          <w:marRight w:val="0"/>
          <w:marTop w:val="0"/>
          <w:marBottom w:val="0"/>
          <w:divBdr>
            <w:top w:val="none" w:sz="0" w:space="0" w:color="auto"/>
            <w:left w:val="none" w:sz="0" w:space="0" w:color="auto"/>
            <w:bottom w:val="none" w:sz="0" w:space="0" w:color="auto"/>
            <w:right w:val="none" w:sz="0" w:space="0" w:color="auto"/>
          </w:divBdr>
          <w:divsChild>
            <w:div w:id="74786489">
              <w:marLeft w:val="0"/>
              <w:marRight w:val="0"/>
              <w:marTop w:val="0"/>
              <w:marBottom w:val="0"/>
              <w:divBdr>
                <w:top w:val="none" w:sz="0" w:space="0" w:color="auto"/>
                <w:left w:val="none" w:sz="0" w:space="0" w:color="auto"/>
                <w:bottom w:val="none" w:sz="0" w:space="0" w:color="auto"/>
                <w:right w:val="none" w:sz="0" w:space="0" w:color="auto"/>
              </w:divBdr>
              <w:divsChild>
                <w:div w:id="1153177108">
                  <w:marLeft w:val="0"/>
                  <w:marRight w:val="0"/>
                  <w:marTop w:val="0"/>
                  <w:marBottom w:val="450"/>
                  <w:divBdr>
                    <w:top w:val="none" w:sz="0" w:space="0" w:color="auto"/>
                    <w:left w:val="none" w:sz="0" w:space="0" w:color="auto"/>
                    <w:bottom w:val="none" w:sz="0" w:space="0" w:color="auto"/>
                    <w:right w:val="none" w:sz="0" w:space="0" w:color="auto"/>
                  </w:divBdr>
                  <w:divsChild>
                    <w:div w:id="2009021662">
                      <w:marLeft w:val="0"/>
                      <w:marRight w:val="0"/>
                      <w:marTop w:val="0"/>
                      <w:marBottom w:val="300"/>
                      <w:divBdr>
                        <w:top w:val="none" w:sz="0" w:space="0" w:color="auto"/>
                        <w:left w:val="none" w:sz="0" w:space="0" w:color="auto"/>
                        <w:bottom w:val="none" w:sz="0" w:space="0" w:color="auto"/>
                        <w:right w:val="none" w:sz="0" w:space="0" w:color="auto"/>
                      </w:divBdr>
                    </w:div>
                    <w:div w:id="7564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7955">
              <w:marLeft w:val="-225"/>
              <w:marRight w:val="-225"/>
              <w:marTop w:val="0"/>
              <w:marBottom w:val="0"/>
              <w:divBdr>
                <w:top w:val="none" w:sz="0" w:space="0" w:color="auto"/>
                <w:left w:val="none" w:sz="0" w:space="0" w:color="auto"/>
                <w:bottom w:val="none" w:sz="0" w:space="0" w:color="auto"/>
                <w:right w:val="none" w:sz="0" w:space="0" w:color="auto"/>
              </w:divBdr>
              <w:divsChild>
                <w:div w:id="1976326407">
                  <w:marLeft w:val="0"/>
                  <w:marRight w:val="0"/>
                  <w:marTop w:val="0"/>
                  <w:marBottom w:val="0"/>
                  <w:divBdr>
                    <w:top w:val="none" w:sz="0" w:space="0" w:color="auto"/>
                    <w:left w:val="none" w:sz="0" w:space="0" w:color="auto"/>
                    <w:bottom w:val="none" w:sz="0" w:space="0" w:color="auto"/>
                    <w:right w:val="none" w:sz="0" w:space="0" w:color="auto"/>
                  </w:divBdr>
                  <w:divsChild>
                    <w:div w:id="2027751004">
                      <w:marLeft w:val="0"/>
                      <w:marRight w:val="0"/>
                      <w:marTop w:val="0"/>
                      <w:marBottom w:val="0"/>
                      <w:divBdr>
                        <w:top w:val="none" w:sz="0" w:space="0" w:color="auto"/>
                        <w:left w:val="none" w:sz="0" w:space="0" w:color="auto"/>
                        <w:bottom w:val="none" w:sz="0" w:space="0" w:color="auto"/>
                        <w:right w:val="none" w:sz="0" w:space="0" w:color="auto"/>
                      </w:divBdr>
                      <w:divsChild>
                        <w:div w:id="504395187">
                          <w:marLeft w:val="0"/>
                          <w:marRight w:val="150"/>
                          <w:marTop w:val="0"/>
                          <w:marBottom w:val="0"/>
                          <w:divBdr>
                            <w:top w:val="none" w:sz="0" w:space="0" w:color="auto"/>
                            <w:left w:val="none" w:sz="0" w:space="0" w:color="auto"/>
                            <w:bottom w:val="none" w:sz="0" w:space="0" w:color="auto"/>
                            <w:right w:val="none" w:sz="0" w:space="0" w:color="auto"/>
                          </w:divBdr>
                        </w:div>
                        <w:div w:id="1671903449">
                          <w:marLeft w:val="0"/>
                          <w:marRight w:val="0"/>
                          <w:marTop w:val="75"/>
                          <w:marBottom w:val="0"/>
                          <w:divBdr>
                            <w:top w:val="none" w:sz="0" w:space="0" w:color="auto"/>
                            <w:left w:val="none" w:sz="0" w:space="0" w:color="auto"/>
                            <w:bottom w:val="none" w:sz="0" w:space="0" w:color="auto"/>
                            <w:right w:val="none" w:sz="0" w:space="0" w:color="auto"/>
                          </w:divBdr>
                          <w:divsChild>
                            <w:div w:id="21301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5770">
                  <w:marLeft w:val="0"/>
                  <w:marRight w:val="0"/>
                  <w:marTop w:val="0"/>
                  <w:marBottom w:val="0"/>
                  <w:divBdr>
                    <w:top w:val="none" w:sz="0" w:space="0" w:color="auto"/>
                    <w:left w:val="none" w:sz="0" w:space="0" w:color="auto"/>
                    <w:bottom w:val="none" w:sz="0" w:space="0" w:color="auto"/>
                    <w:right w:val="none" w:sz="0" w:space="0" w:color="auto"/>
                  </w:divBdr>
                </w:div>
              </w:divsChild>
            </w:div>
            <w:div w:id="211744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ajtak.intoday.in/literatur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jtak.intoday.in/india-today-hindi.html" TargetMode="External"/><Relationship Id="rId11" Type="http://schemas.openxmlformats.org/officeDocument/2006/relationships/image" Target="media/image3.png"/><Relationship Id="rId5" Type="http://schemas.openxmlformats.org/officeDocument/2006/relationships/hyperlink" Target="https://aajtak.intoday.in/" TargetMode="External"/><Relationship Id="rId10" Type="http://schemas.openxmlformats.org/officeDocument/2006/relationships/hyperlink" Target="https://www.youtube.com/channel/UCt4t-jeY85JegMlZ-E5UWtA?sub_confirmation=1"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c:creator>
  <cp:lastModifiedBy>kr</cp:lastModifiedBy>
  <cp:revision>1</cp:revision>
  <dcterms:created xsi:type="dcterms:W3CDTF">2019-07-03T07:58:00Z</dcterms:created>
  <dcterms:modified xsi:type="dcterms:W3CDTF">2019-07-03T07:59:00Z</dcterms:modified>
</cp:coreProperties>
</file>